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31" w:line="264" w:lineRule="auto"/>
        <w:ind w:firstLine="0" w:left="0" w:right="0"/>
        <w:jc w:val="left"/>
      </w:pPr>
      <w:r>
        <w:t xml:space="preserve"> </w:t>
      </w:r>
    </w:p>
    <w:p w14:paraId="02000000">
      <w:pPr>
        <w:spacing w:after="30" w:line="264" w:lineRule="auto"/>
        <w:ind w:hanging="10" w:left="12" w:right="0"/>
        <w:jc w:val="center"/>
      </w:pPr>
      <w:r>
        <w:t xml:space="preserve">Приказ </w:t>
      </w:r>
    </w:p>
    <w:p w14:paraId="03000000">
      <w:pPr>
        <w:spacing w:after="30" w:line="264" w:lineRule="auto"/>
        <w:ind w:firstLine="0" w:left="0" w:right="0"/>
        <w:jc w:val="left"/>
      </w:pPr>
      <w:r>
        <w:t xml:space="preserve"> </w:t>
      </w:r>
    </w:p>
    <w:p w14:paraId="04000000">
      <w:pPr>
        <w:spacing w:after="30" w:line="264" w:lineRule="auto"/>
        <w:ind w:hanging="60" w:left="134" w:right="0"/>
        <w:jc w:val="left"/>
      </w:pPr>
      <w:r>
        <w:rPr>
          <w:b w:val="1"/>
        </w:rPr>
        <w:t xml:space="preserve">О назначении ответственных за подготовку и размещение информации в федеральной государственной информационной системе координации информатизации </w:t>
      </w:r>
    </w:p>
    <w:p w14:paraId="05000000">
      <w:pPr>
        <w:spacing w:after="33" w:line="264" w:lineRule="auto"/>
        <w:ind w:firstLine="0" w:left="0" w:right="0"/>
        <w:jc w:val="left"/>
      </w:pPr>
      <w:r>
        <w:t xml:space="preserve"> </w:t>
      </w:r>
    </w:p>
    <w:p w14:paraId="06000000">
      <w:pPr>
        <w:spacing w:after="30" w:line="264" w:lineRule="auto"/>
        <w:ind w:firstLine="0" w:left="0" w:right="0"/>
        <w:jc w:val="left"/>
      </w:pPr>
      <w:r>
        <w:t xml:space="preserve"> </w:t>
      </w:r>
      <w:r>
        <w:t xml:space="preserve"> </w:t>
      </w:r>
    </w:p>
    <w:p w14:paraId="07000000">
      <w:pPr>
        <w:ind w:firstLine="708" w:left="-15" w:right="1"/>
      </w:pPr>
      <w:r>
        <w:t>В соответствии с постановлением Правительства Российской Федерации от 14.11.2015 № 1235 «О федеральной государственной информационной системе координации информатизации» и постановлением Правительства Российской Федерации от 1 июля 2024 г. N 900 «О порядке учета ИТ-активов, используемых для осуществления деятельности по цифровой трансформации системы государственного (муниципального) управления».</w:t>
      </w:r>
      <w:r>
        <w:t xml:space="preserve"> </w:t>
      </w:r>
    </w:p>
    <w:p w14:paraId="08000000">
      <w:pPr>
        <w:spacing w:after="84" w:line="264" w:lineRule="auto"/>
        <w:ind w:firstLine="0" w:left="0" w:right="0"/>
        <w:jc w:val="left"/>
      </w:pPr>
      <w:r>
        <w:t xml:space="preserve"> </w:t>
      </w:r>
    </w:p>
    <w:p w14:paraId="09000000">
      <w:pPr>
        <w:spacing w:after="30" w:line="264" w:lineRule="auto"/>
        <w:ind w:hanging="10" w:left="12" w:right="1"/>
        <w:jc w:val="center"/>
      </w:pPr>
      <w:r>
        <w:t xml:space="preserve">П Р И К А З Ы В А Ю: </w:t>
      </w:r>
    </w:p>
    <w:p w14:paraId="0A000000">
      <w:pPr>
        <w:spacing w:after="84" w:line="264" w:lineRule="auto"/>
        <w:ind w:firstLine="0" w:left="0" w:right="0"/>
        <w:jc w:val="left"/>
      </w:pPr>
      <w:r>
        <w:t xml:space="preserve"> </w:t>
      </w:r>
    </w:p>
    <w:p w14:paraId="0B000000">
      <w:pPr>
        <w:numPr>
          <w:ilvl w:val="0"/>
          <w:numId w:val="1"/>
        </w:numPr>
        <w:ind w:hanging="281" w:left="989" w:right="85"/>
      </w:pPr>
      <w:r>
        <w:t xml:space="preserve">Назначить: </w:t>
      </w:r>
    </w:p>
    <w:p w14:paraId="0C000000">
      <w:pPr>
        <w:spacing w:after="30" w:line="264" w:lineRule="auto"/>
        <w:ind w:firstLine="0" w:left="708" w:right="0"/>
        <w:jc w:val="left"/>
      </w:pPr>
      <w:r>
        <w:t xml:space="preserve"> </w:t>
      </w:r>
    </w:p>
    <w:p w14:paraId="0D000000">
      <w:pPr>
        <w:numPr>
          <w:ilvl w:val="1"/>
          <w:numId w:val="1"/>
        </w:numPr>
        <w:ind w:firstLine="708" w:left="0" w:right="1"/>
      </w:pPr>
      <w:r>
        <w:t>Ответственным за организацию и размещение сведений в федеральной государственной информационной системе координации информатизации (с правом подписи)</w:t>
      </w:r>
      <w:r>
        <w:t xml:space="preserve"> … </w:t>
      </w:r>
    </w:p>
    <w:p w14:paraId="0E000000">
      <w:pPr>
        <w:spacing w:after="82" w:line="264" w:lineRule="auto"/>
        <w:ind w:firstLine="0" w:left="708" w:right="0"/>
        <w:jc w:val="left"/>
      </w:pPr>
      <w:r>
        <w:t xml:space="preserve"> </w:t>
      </w:r>
    </w:p>
    <w:p w14:paraId="0F000000">
      <w:pPr>
        <w:numPr>
          <w:ilvl w:val="1"/>
          <w:numId w:val="1"/>
        </w:numPr>
        <w:ind w:firstLine="708" w:left="0" w:right="1"/>
      </w:pPr>
      <w:r>
        <w:t>Ответственным(-и) за подготовку и размещение сведений в федеральной государственной информационной системе координации информатизации</w:t>
      </w:r>
      <w:r>
        <w:t xml:space="preserve"> … </w:t>
      </w:r>
    </w:p>
    <w:p w14:paraId="10000000">
      <w:pPr>
        <w:numPr>
          <w:ilvl w:val="0"/>
          <w:numId w:val="1"/>
        </w:numPr>
        <w:spacing w:after="31" w:line="264" w:lineRule="auto"/>
        <w:ind w:right="0"/>
        <w:jc w:val="left"/>
      </w:pPr>
      <w:r>
        <w:t>Уполномоченным обеспечить:</w:t>
      </w:r>
    </w:p>
    <w:p w14:paraId="11000000">
      <w:pPr>
        <w:spacing w:after="31" w:line="264" w:lineRule="auto"/>
        <w:ind w:right="0"/>
        <w:jc w:val="left"/>
      </w:pPr>
    </w:p>
    <w:p w14:paraId="12000000">
      <w:pPr>
        <w:numPr>
          <w:numId w:val="2"/>
        </w:numPr>
        <w:spacing w:after="31" w:line="264" w:lineRule="auto"/>
        <w:ind w:right="0"/>
        <w:jc w:val="left"/>
      </w:pPr>
      <w:r>
        <w:t>внесение...</w:t>
      </w:r>
    </w:p>
    <w:p w14:paraId="13000000">
      <w:pPr>
        <w:numPr>
          <w:numId w:val="2"/>
        </w:numPr>
        <w:spacing w:after="31" w:line="264" w:lineRule="auto"/>
        <w:ind w:right="0"/>
        <w:jc w:val="left"/>
      </w:pPr>
      <w:r>
        <w:t>актуализацию....</w:t>
      </w:r>
    </w:p>
    <w:p w14:paraId="14000000">
      <w:pPr>
        <w:spacing w:after="30" w:line="264" w:lineRule="auto"/>
        <w:ind w:firstLine="0" w:left="0" w:right="0"/>
        <w:jc w:val="left"/>
      </w:pPr>
      <w:r>
        <w:t xml:space="preserve"> </w:t>
      </w:r>
    </w:p>
    <w:p w14:paraId="15000000">
      <w:pPr>
        <w:spacing w:after="82" w:line="264" w:lineRule="auto"/>
        <w:ind w:firstLine="0" w:left="0" w:right="0"/>
        <w:jc w:val="left"/>
      </w:pPr>
      <w:r>
        <w:t xml:space="preserve"> </w:t>
      </w:r>
    </w:p>
    <w:p w14:paraId="16000000">
      <w:pPr>
        <w:tabs>
          <w:tab w:leader="none" w:pos="1131" w:val="center"/>
          <w:tab w:leader="none" w:pos="8717" w:val="center"/>
        </w:tabs>
        <w:spacing w:after="30" w:line="264" w:lineRule="auto"/>
        <w:ind w:firstLine="0" w:left="0" w:right="0"/>
        <w:jc w:val="left"/>
      </w:pPr>
      <w:r>
        <w:rPr>
          <w:rFonts w:ascii="Calibri" w:hAnsi="Calibri"/>
          <w:sz w:val="22"/>
        </w:rPr>
        <w:tab/>
      </w:r>
      <w:r>
        <w:t xml:space="preserve">Должность  </w:t>
      </w:r>
      <w:r>
        <w:tab/>
      </w:r>
      <w:r>
        <w:t xml:space="preserve">ФИО </w:t>
      </w:r>
    </w:p>
    <w:sectPr>
      <w:pgSz w:h="16838" w:orient="portrait" w:w="11906"/>
      <w:pgMar w:bottom="883" w:footer="720" w:gutter="0" w:header="720" w:left="1133" w:right="1040" w:top="119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firstLine="0" w:left="9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decimal"/>
      <w:lvlText w:val="%1.%2."/>
      <w:lvlJc w:val="left"/>
      <w:pPr>
        <w:ind w:firstLine="0" w:left="14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17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5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22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394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466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38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108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39" w:line="252" w:lineRule="auto"/>
      <w:ind w:hanging="370" w:left="370" w:right="97"/>
      <w:jc w:val="both"/>
    </w:pPr>
    <w:rPr>
      <w:rFonts w:ascii="Times New Roman" w:hAnsi="Times New Roman"/>
      <w:color w:val="000000"/>
      <w:sz w:val="28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keepNext w:val="1"/>
      <w:keepLines w:val="1"/>
      <w:spacing w:after="30" w:line="264" w:lineRule="auto"/>
      <w:ind w:hanging="10" w:left="438" w:right="99"/>
      <w:jc w:val="right"/>
      <w:outlineLvl w:val="0"/>
    </w:pPr>
    <w:rPr>
      <w:rFonts w:ascii="Times New Roman" w:hAnsi="Times New Roman"/>
      <w:i w:val="1"/>
      <w:color w:val="000000"/>
      <w:sz w:val="28"/>
    </w:rPr>
  </w:style>
  <w:style w:styleId="Style_9_ch" w:type="character">
    <w:name w:val="heading 1"/>
    <w:link w:val="Style_9"/>
    <w:rPr>
      <w:rFonts w:ascii="Times New Roman" w:hAnsi="Times New Roman"/>
      <w:i w:val="1"/>
      <w:color w:val="000000"/>
      <w:sz w:val="28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" w:type="table">
    <w:name w:val="TableGrid"/>
    <w:rPr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2024-08-14T06:02:58Z</dcterms:modified>
</cp:coreProperties>
</file>